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baterii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2019 /2020</w:t>
        <w:br/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 a: 2,80 + 17,23 = 20,03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B. Stankowski – 0,5; A. Konieczna – 0,7; J. Podkowski – 3,63; S. Konatowski – 5,9; L. Wójcik – 2,3; A. Lester – 1,3 ; Sz. Kaczmarek – 2,7; A. Konopczyński – 0,2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 b: 7,55 + 8,5 = 16,05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T. Mikołajczak – 2,50; M. Roszkiewicz – 3,2; J. Nowak – 2,5; M. Wojtkowiak – 0,3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 a: 0,9 + 2,0 = 2,90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Z. Kaczmarek – 1,7; K. Małyszek – 0,3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IIb: 2,32 + 4,40 = 6,72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J. Czapla – 2,2; A. Markiewicz -2,2; 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a: 0,83 + 14,39 =15,22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Cs/>
          <w:sz w:val="28"/>
          <w:szCs w:val="28"/>
        </w:rPr>
        <w:t>J. Konieczny – 1,6; A. Derek – 0,8</w:t>
      </w:r>
      <w:r>
        <w:rPr>
          <w:b/>
          <w:bCs/>
          <w:sz w:val="32"/>
          <w:szCs w:val="32"/>
        </w:rPr>
        <w:t xml:space="preserve">; </w:t>
      </w:r>
      <w:r>
        <w:rPr>
          <w:bCs/>
          <w:sz w:val="28"/>
          <w:szCs w:val="28"/>
        </w:rPr>
        <w:t>K. Szablewska – 0,3; W. Lis – 1,4; P. Nowak – 2,39; D. Ciesielski – 2,7; M. Janaszak – 1,7; H. Hamulska – 2,0 ;W. Gorzelańczyk – 1,5</w:t>
      </w:r>
      <w:r>
        <w:rPr>
          <w:b/>
          <w:bCs/>
          <w:sz w:val="32"/>
          <w:szCs w:val="32"/>
        </w:rPr>
        <w:br/>
        <w:t>Klasa III b: 10,1 + 21,70 = 31,80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Z. Pajzert – 12,9; H. Adamczyk – 1,0; K. Nowak – 0,8; P. Grzemski – 3,0; Z. Roszak – 1,5; Majchrzak – 1,0; P. Maćkowiak – 0,5; N. Frąckowiak – 1,0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IV a: 3,20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Kaczmarek – 2,4; B. Włodarczak – 0,8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 a: 7,40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Stężycki – 2,4; R. Ruta – 3,0; K. Łaniecka – 2,0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Klasa V b : 4,66 + 27,90 = 32,56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M. Sobkowiak – 3,3; B. Mikołajczak – 3,0; K. Markiewicz – 4,6; M. Pieniężny – 1,0;      </w:t>
      </w:r>
      <w:r>
        <w:rPr>
          <w:b/>
          <w:bCs/>
          <w:sz w:val="28"/>
          <w:szCs w:val="28"/>
        </w:rPr>
        <w:t>A. Staszek – 16,0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 a: 0,50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K. Kostrzewa – 0,5; </w:t>
      </w:r>
    </w:p>
    <w:p>
      <w:pPr>
        <w:pStyle w:val="Normal"/>
        <w:spacing w:before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Klasa VI b: 1,80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Michałowicz – 1,8;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 : 1,50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K. Nowiński – 1,5;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VIIIa: 1,50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Grodkowski 1,5; </w:t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Przedszkole : 12,7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5e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Mapa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11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73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LibreOffice/6.4.3.2$Windows_X86_64 LibreOffice_project/747b5d0ebf89f41c860ec2a39efd7cb15b54f2d8</Application>
  <Pages>1</Pages>
  <Words>226</Words>
  <Characters>1014</Characters>
  <CharactersWithSpaces>1268</CharactersWithSpaces>
  <Paragraphs>29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2019-06-02T17:03:00Z</dcterms:created>
  <dc:creator>PC</dc:creator>
  <dc:description/>
  <dc:language>pl-PL</dc:language>
  <cp:lastModifiedBy/>
  <cp:lastPrinted>2020-01-07T09:54:00Z</cp:lastPrinted>
  <dcterms:modified xsi:type="dcterms:W3CDTF">2020-06-21T13:36:54Z</dcterms:modified>
  <cp:revision>13</cp:revision>
  <dc:subject/>
  <dc:title>Podsumowanie zbiórki nakrętek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